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E5" w:rsidRPr="009366E5" w:rsidRDefault="00C21575" w:rsidP="009366E5">
      <w:pPr>
        <w:rPr>
          <w:sz w:val="28"/>
          <w:szCs w:val="28"/>
        </w:rPr>
      </w:pPr>
      <w:r w:rsidRPr="007D7452">
        <w:rPr>
          <w:i/>
        </w:rPr>
        <w:t>Professional Experience</w:t>
      </w:r>
      <w:r>
        <w:t xml:space="preserve">: </w:t>
      </w:r>
      <w:bookmarkStart w:id="0" w:name="_GoBack"/>
      <w:bookmarkEnd w:id="0"/>
      <w:r w:rsidR="009366E5">
        <w:rPr>
          <w:sz w:val="28"/>
          <w:szCs w:val="28"/>
        </w:rPr>
        <w:t xml:space="preserve"> </w:t>
      </w:r>
      <w:r w:rsidR="009366E5">
        <w:rPr>
          <w:sz w:val="24"/>
          <w:szCs w:val="24"/>
        </w:rPr>
        <w:t>Kat</w:t>
      </w:r>
      <w:r w:rsidR="009366E5" w:rsidRPr="009366E5">
        <w:rPr>
          <w:sz w:val="24"/>
          <w:szCs w:val="24"/>
        </w:rPr>
        <w:t>hy started with Encompass in August 2012 as the company’s Claims Manager. She strives on superior client service skills and works well under pressure to achieve client goals. Kathy is self-motivating and always challenging herself for upward potential.</w:t>
      </w:r>
    </w:p>
    <w:p w:rsidR="009366E5" w:rsidRPr="009366E5" w:rsidRDefault="009366E5" w:rsidP="009366E5">
      <w:pPr>
        <w:rPr>
          <w:sz w:val="24"/>
          <w:szCs w:val="24"/>
        </w:rPr>
      </w:pPr>
      <w:r w:rsidRPr="009366E5">
        <w:rPr>
          <w:sz w:val="24"/>
          <w:szCs w:val="24"/>
        </w:rPr>
        <w:t xml:space="preserve">Kathy started her insurance carrier with Hanover Insurance from 1991-1997. She was responsible for medical billing, new loss notifications, and appraisal coordination for </w:t>
      </w:r>
      <w:proofErr w:type="spellStart"/>
      <w:r w:rsidRPr="009366E5">
        <w:rPr>
          <w:sz w:val="24"/>
          <w:szCs w:val="24"/>
        </w:rPr>
        <w:t>insureds</w:t>
      </w:r>
      <w:proofErr w:type="spellEnd"/>
      <w:r w:rsidRPr="009366E5">
        <w:rPr>
          <w:sz w:val="24"/>
          <w:szCs w:val="24"/>
        </w:rPr>
        <w:t xml:space="preserve">. After 1997, she moved into Commercial Insurance with Atlantic Risk Management. She was responsible for handling first party claims administration with the goal for 100% of customer service satisfaction.  From 1999-2012, Kathy was an Account Claims Liaison, providing significant contributions with the Transportation Industry.   </w:t>
      </w:r>
    </w:p>
    <w:p w:rsidR="0035376F" w:rsidRDefault="0035376F" w:rsidP="009366E5"/>
    <w:sectPr w:rsidR="0035376F" w:rsidSect="002A5F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68D" w:rsidRDefault="00D9668D" w:rsidP="00043364">
      <w:pPr>
        <w:spacing w:after="0" w:line="240" w:lineRule="auto"/>
      </w:pPr>
      <w:r>
        <w:separator/>
      </w:r>
    </w:p>
  </w:endnote>
  <w:endnote w:type="continuationSeparator" w:id="0">
    <w:p w:rsidR="00D9668D" w:rsidRDefault="00D9668D" w:rsidP="0004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68D" w:rsidRDefault="00D9668D" w:rsidP="00043364">
      <w:pPr>
        <w:spacing w:after="0" w:line="240" w:lineRule="auto"/>
      </w:pPr>
      <w:r>
        <w:separator/>
      </w:r>
    </w:p>
  </w:footnote>
  <w:footnote w:type="continuationSeparator" w:id="0">
    <w:p w:rsidR="00D9668D" w:rsidRDefault="00D9668D" w:rsidP="0004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877"/>
      <w:gridCol w:w="6713"/>
    </w:tblGrid>
    <w:tr w:rsidR="00043364">
      <w:sdt>
        <w:sdtPr>
          <w:rPr>
            <w:color w:val="FFFFFF" w:themeColor="background1"/>
          </w:rPr>
          <w:alias w:val="Date"/>
          <w:id w:val="77625188"/>
          <w:placeholder>
            <w:docPart w:val="C2B344F2160F46B383F7FFA6DC68E67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043364" w:rsidRDefault="00043364" w:rsidP="00043364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BIOGRAPHY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043364" w:rsidRDefault="00275DC5" w:rsidP="009366E5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25180"/>
              <w:placeholder>
                <w:docPart w:val="7E2587813829495AB40C64A9E5624FA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9366E5">
                <w:rPr>
                  <w:b/>
                  <w:bCs/>
                  <w:caps/>
                  <w:sz w:val="24"/>
                  <w:szCs w:val="24"/>
                </w:rPr>
                <w:t>Kathy M. Watkins</w:t>
              </w:r>
              <w:r w:rsidR="0030533A">
                <w:rPr>
                  <w:b/>
                  <w:bCs/>
                  <w:caps/>
                  <w:sz w:val="24"/>
                  <w:szCs w:val="24"/>
                </w:rPr>
                <w:t xml:space="preserve">, </w:t>
              </w:r>
              <w:r w:rsidR="009366E5">
                <w:rPr>
                  <w:b/>
                  <w:bCs/>
                  <w:caps/>
                  <w:sz w:val="24"/>
                  <w:szCs w:val="24"/>
                </w:rPr>
                <w:t>Claims Manager</w:t>
              </w:r>
            </w:sdtContent>
          </w:sdt>
        </w:p>
      </w:tc>
    </w:tr>
  </w:tbl>
  <w:p w:rsidR="00043364" w:rsidRDefault="000433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2637"/>
    <w:rsid w:val="00043364"/>
    <w:rsid w:val="000F0F8A"/>
    <w:rsid w:val="00227069"/>
    <w:rsid w:val="00275DC5"/>
    <w:rsid w:val="0027650A"/>
    <w:rsid w:val="0029739C"/>
    <w:rsid w:val="002A5F04"/>
    <w:rsid w:val="0030533A"/>
    <w:rsid w:val="0035376F"/>
    <w:rsid w:val="00366F4D"/>
    <w:rsid w:val="003A763B"/>
    <w:rsid w:val="004201C9"/>
    <w:rsid w:val="004B65A0"/>
    <w:rsid w:val="004E6881"/>
    <w:rsid w:val="005623E8"/>
    <w:rsid w:val="00706EC2"/>
    <w:rsid w:val="00766415"/>
    <w:rsid w:val="007D7452"/>
    <w:rsid w:val="008D37D9"/>
    <w:rsid w:val="009366E5"/>
    <w:rsid w:val="009E2637"/>
    <w:rsid w:val="00B0168F"/>
    <w:rsid w:val="00C21575"/>
    <w:rsid w:val="00C272FF"/>
    <w:rsid w:val="00CC6B0C"/>
    <w:rsid w:val="00D15E1A"/>
    <w:rsid w:val="00D73490"/>
    <w:rsid w:val="00D9668D"/>
    <w:rsid w:val="00DD0096"/>
    <w:rsid w:val="00E26A44"/>
    <w:rsid w:val="00EA1BB8"/>
    <w:rsid w:val="00EA482C"/>
    <w:rsid w:val="00FA00F8"/>
    <w:rsid w:val="00FB6358"/>
    <w:rsid w:val="00FC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3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364"/>
  </w:style>
  <w:style w:type="paragraph" w:styleId="Footer">
    <w:name w:val="footer"/>
    <w:basedOn w:val="Normal"/>
    <w:link w:val="FooterChar"/>
    <w:uiPriority w:val="99"/>
    <w:unhideWhenUsed/>
    <w:rsid w:val="00043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3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364"/>
  </w:style>
  <w:style w:type="paragraph" w:styleId="Footer">
    <w:name w:val="footer"/>
    <w:basedOn w:val="Normal"/>
    <w:link w:val="FooterChar"/>
    <w:uiPriority w:val="99"/>
    <w:unhideWhenUsed/>
    <w:rsid w:val="00043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B344F2160F46B383F7FFA6DC68E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A2CD5-E979-4CFE-A279-B20BABA484AD}"/>
      </w:docPartPr>
      <w:docPartBody>
        <w:p w:rsidR="00307C1E" w:rsidRDefault="00B50C19" w:rsidP="00B50C19">
          <w:pPr>
            <w:pStyle w:val="C2B344F2160F46B383F7FFA6DC68E675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7E2587813829495AB40C64A9E5624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187D-B0EC-4D9C-B34B-37CE21DC155C}"/>
      </w:docPartPr>
      <w:docPartBody>
        <w:p w:rsidR="00307C1E" w:rsidRDefault="00B50C19" w:rsidP="00B50C19">
          <w:pPr>
            <w:pStyle w:val="7E2587813829495AB40C64A9E5624FA8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50C19"/>
    <w:rsid w:val="002B0820"/>
    <w:rsid w:val="002C00F7"/>
    <w:rsid w:val="00307C1E"/>
    <w:rsid w:val="009071B1"/>
    <w:rsid w:val="00930D55"/>
    <w:rsid w:val="00AF0D75"/>
    <w:rsid w:val="00B50C19"/>
    <w:rsid w:val="00CE50AD"/>
    <w:rsid w:val="00EE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B344F2160F46B383F7FFA6DC68E675">
    <w:name w:val="C2B344F2160F46B383F7FFA6DC68E675"/>
    <w:rsid w:val="00B50C19"/>
  </w:style>
  <w:style w:type="paragraph" w:customStyle="1" w:styleId="7E2587813829495AB40C64A9E5624FA8">
    <w:name w:val="7E2587813829495AB40C64A9E5624FA8"/>
    <w:rsid w:val="00B50C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BIOGRAPHY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AMY sEITZ, ACCOUNT ASSISTANT</vt:lpstr>
    </vt:vector>
  </TitlesOfParts>
  <Company>HP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Kathy M. Watkins, Claims Manager</dc:title>
  <dc:creator>Amy</dc:creator>
  <cp:lastModifiedBy> </cp:lastModifiedBy>
  <cp:revision>2</cp:revision>
  <cp:lastPrinted>2013-04-18T16:35:00Z</cp:lastPrinted>
  <dcterms:created xsi:type="dcterms:W3CDTF">2013-06-25T16:22:00Z</dcterms:created>
  <dcterms:modified xsi:type="dcterms:W3CDTF">2013-06-25T16:22:00Z</dcterms:modified>
</cp:coreProperties>
</file>